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13" w:firstLineChars="1000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建筑专业群多功能集训室建设项目办公家具详细参数</w:t>
      </w:r>
      <w:r>
        <w:rPr>
          <w:rFonts w:hint="eastAsia"/>
          <w:b/>
          <w:bCs/>
          <w:sz w:val="32"/>
          <w:szCs w:val="32"/>
          <w:lang w:eastAsia="zh-CN"/>
        </w:rPr>
        <w:t>及相关要求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after="156" w:afterLines="50"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一、办公家具与其它建筑专业实训室的办公家具风格统一，详见下表</w:t>
      </w:r>
    </w:p>
    <w:tbl>
      <w:tblPr>
        <w:tblStyle w:val="12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70"/>
        <w:gridCol w:w="6497"/>
        <w:gridCol w:w="1698"/>
        <w:gridCol w:w="1698"/>
        <w:gridCol w:w="1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20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8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292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ind w:left="-99" w:leftChars="-47"/>
              <w:jc w:val="both"/>
              <w:rPr>
                <w:sz w:val="24"/>
                <w:szCs w:val="24"/>
              </w:rPr>
            </w:pPr>
          </w:p>
          <w:p>
            <w:pPr>
              <w:spacing w:after="156" w:afterLines="50"/>
              <w:ind w:left="-99" w:leftChars="-47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01" w:type="pct"/>
            <w:vAlign w:val="center"/>
          </w:tcPr>
          <w:p>
            <w:pPr>
              <w:spacing w:after="156" w:afterLines="50"/>
              <w:ind w:left="-99" w:leftChars="-47"/>
              <w:jc w:val="both"/>
              <w:rPr>
                <w:sz w:val="24"/>
                <w:szCs w:val="24"/>
              </w:rPr>
            </w:pPr>
          </w:p>
          <w:p>
            <w:pPr>
              <w:spacing w:after="156" w:afterLines="50"/>
              <w:ind w:left="-99" w:leftChars="-4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桌（小）</w:t>
            </w:r>
          </w:p>
        </w:tc>
        <w:tc>
          <w:tcPr>
            <w:tcW w:w="2292" w:type="pct"/>
            <w:vAlign w:val="center"/>
          </w:tcPr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钢木结构，高0.8米，宽0.75米，长1.6米，台面板厚6cm，四周做防撞导圆角。</w:t>
            </w: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18张</w:t>
            </w:r>
          </w:p>
        </w:tc>
        <w:tc>
          <w:tcPr>
            <w:tcW w:w="601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桌（大）</w:t>
            </w:r>
          </w:p>
        </w:tc>
        <w:tc>
          <w:tcPr>
            <w:tcW w:w="2292" w:type="pct"/>
            <w:vAlign w:val="center"/>
          </w:tcPr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钢木结构，高0.8米，宽0.75米，长1.8米，台面板厚6cm，四周做防撞导圆角。</w:t>
            </w: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6张</w:t>
            </w:r>
          </w:p>
        </w:tc>
        <w:tc>
          <w:tcPr>
            <w:tcW w:w="601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椅</w:t>
            </w:r>
          </w:p>
        </w:tc>
        <w:tc>
          <w:tcPr>
            <w:tcW w:w="2292" w:type="pct"/>
            <w:vAlign w:val="center"/>
          </w:tcPr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无靠背可升降金属支架皮面椅。</w:t>
            </w: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42张</w:t>
            </w:r>
          </w:p>
        </w:tc>
        <w:tc>
          <w:tcPr>
            <w:tcW w:w="601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20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储物柜（深）</w:t>
            </w:r>
          </w:p>
        </w:tc>
        <w:tc>
          <w:tcPr>
            <w:tcW w:w="2292" w:type="pct"/>
            <w:vAlign w:val="center"/>
          </w:tcPr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高2.8米、深0.35米、长1.6米，内有适当分格。</w:t>
            </w: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  <w:tc>
          <w:tcPr>
            <w:tcW w:w="601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储物柜（浅）</w:t>
            </w:r>
          </w:p>
        </w:tc>
        <w:tc>
          <w:tcPr>
            <w:tcW w:w="2292" w:type="pct"/>
            <w:vAlign w:val="center"/>
          </w:tcPr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高2.8米、深0.5米、长1.6米，内有适当分格。</w:t>
            </w: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  <w:tc>
          <w:tcPr>
            <w:tcW w:w="601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置物架</w:t>
            </w:r>
          </w:p>
        </w:tc>
        <w:tc>
          <w:tcPr>
            <w:tcW w:w="2292" w:type="pct"/>
            <w:vAlign w:val="center"/>
          </w:tcPr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高2米、宽0.6米、长2米，四层（层高可自由调节）。</w:t>
            </w: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16个</w:t>
            </w:r>
          </w:p>
        </w:tc>
        <w:tc>
          <w:tcPr>
            <w:tcW w:w="601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" w:type="pct"/>
            <w:vAlign w:val="center"/>
          </w:tcPr>
          <w:p>
            <w:pPr>
              <w:spacing w:after="156" w:afterLines="5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9" w:type="pct"/>
            <w:vAlign w:val="center"/>
          </w:tcPr>
          <w:p>
            <w:pPr>
              <w:spacing w:after="156" w:afterLine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实训室墙面装饰</w:t>
            </w:r>
          </w:p>
        </w:tc>
        <w:tc>
          <w:tcPr>
            <w:tcW w:w="2292" w:type="pct"/>
            <w:vAlign w:val="center"/>
          </w:tcPr>
          <w:p>
            <w:pPr>
              <w:spacing w:after="156" w:afterLines="50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3米×7米</w:t>
            </w:r>
            <w:r>
              <w:rPr>
                <w:rFonts w:hint="eastAsia"/>
                <w:sz w:val="24"/>
                <w:szCs w:val="24"/>
                <w:lang w:eastAsia="zh-CN"/>
              </w:rPr>
              <w:t>（详见图纸）</w:t>
            </w: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1项</w:t>
            </w:r>
            <w:bookmarkStart w:id="0" w:name="_GoBack"/>
            <w:bookmarkEnd w:id="0"/>
          </w:p>
        </w:tc>
        <w:tc>
          <w:tcPr>
            <w:tcW w:w="601" w:type="pct"/>
            <w:vAlign w:val="center"/>
          </w:tcPr>
          <w:p>
            <w:pPr>
              <w:spacing w:after="156" w:afterLines="50"/>
              <w:ind w:firstLine="172" w:firstLineChars="7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9" w:type="pct"/>
            <w:gridSpan w:val="5"/>
            <w:vAlign w:val="center"/>
          </w:tcPr>
          <w:p>
            <w:pPr>
              <w:spacing w:after="156" w:afterLines="50"/>
              <w:ind w:firstLine="172" w:firstLineChars="72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>
            <w:pPr>
              <w:spacing w:after="156" w:afterLines="50"/>
              <w:ind w:firstLine="172" w:firstLineChars="72"/>
              <w:rPr>
                <w:sz w:val="24"/>
                <w:szCs w:val="24"/>
              </w:rPr>
            </w:pPr>
          </w:p>
        </w:tc>
      </w:tr>
    </w:tbl>
    <w:p>
      <w:pPr>
        <w:spacing w:after="156" w:afterLines="50" w:line="360" w:lineRule="auto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after="156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二、桌椅、柜子外观参考建筑专业其它实训室，如下图：</w:t>
      </w:r>
    </w:p>
    <w:p>
      <w:pPr>
        <w:spacing w:after="156" w:afterLines="5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180715" cy="4239260"/>
            <wp:effectExtent l="19050" t="0" r="82" b="0"/>
            <wp:docPr id="2" name="图片 5" descr="C:\Users\bei\Desktop\微信图片_2019090611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bei\Desktop\微信图片_20190906112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439" cy="423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3246120" cy="4326255"/>
            <wp:effectExtent l="19050" t="0" r="0" b="0"/>
            <wp:docPr id="3" name="图片 6" descr="C:\Users\bei\Desktop\微信图片_2019090611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C:\Users\bei\Desktop\微信图片_20190906112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170" cy="43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三、桌子结构图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780405" cy="448500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17" b="4880"/>
                    <a:stretch>
                      <a:fillRect/>
                    </a:stretch>
                  </pic:blipFill>
                  <pic:spPr>
                    <a:xfrm>
                      <a:off x="0" y="0"/>
                      <a:ext cx="5780858" cy="448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1.6米桌子结构图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300470" cy="4733290"/>
            <wp:effectExtent l="19050" t="0" r="508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849" cy="473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1.8米桌子结构图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四、储物柜（深）和储物柜（浅）结构图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7994015" cy="4476750"/>
            <wp:effectExtent l="19050" t="0" r="6664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128" cy="447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补充参数：</w:t>
      </w:r>
    </w:p>
    <w:p>
      <w:pPr>
        <w:pStyle w:val="20"/>
        <w:numPr>
          <w:ilvl w:val="0"/>
          <w:numId w:val="1"/>
        </w:numPr>
        <w:tabs>
          <w:tab w:val="left" w:pos="709"/>
        </w:tabs>
        <w:ind w:left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钢木结构桌（包括长度1.6米与1.8米两款）所使用木板均为60mm 多层板；所使用钢材为60mm*40mm厚1.5mm的方管，表面做烤漆处理。</w:t>
      </w:r>
    </w:p>
    <w:p>
      <w:pPr>
        <w:pStyle w:val="20"/>
        <w:numPr>
          <w:ilvl w:val="0"/>
          <w:numId w:val="1"/>
        </w:numPr>
        <w:tabs>
          <w:tab w:val="left" w:pos="709"/>
        </w:tabs>
        <w:ind w:left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储物柜铁件厚度：横梁卡扣厚度1.8mm，立柱厚度1mm，层板厚度0.35mm。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附件3：建筑专业群多功能集训室建设项目中厚德楼804实训室墙面装饰详细参数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00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图形外部尺寸</w:t>
            </w:r>
          </w:p>
        </w:tc>
        <w:tc>
          <w:tcPr>
            <w:tcW w:w="1006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3米×7米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材质</w:t>
            </w:r>
          </w:p>
        </w:tc>
        <w:tc>
          <w:tcPr>
            <w:tcW w:w="1006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厚度</w:t>
            </w:r>
          </w:p>
        </w:tc>
        <w:tc>
          <w:tcPr>
            <w:tcW w:w="1006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8mm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pStyle w:val="20"/>
        <w:tabs>
          <w:tab w:val="left" w:pos="709"/>
        </w:tabs>
        <w:ind w:firstLine="0" w:firstLineChars="0"/>
        <w:rPr>
          <w:b/>
          <w:bCs/>
          <w:sz w:val="28"/>
          <w:szCs w:val="28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drawing>
          <wp:inline distT="0" distB="0" distL="0" distR="0">
            <wp:extent cx="8404860" cy="4267200"/>
            <wp:effectExtent l="0" t="0" r="0" b="0"/>
            <wp:docPr id="10" name="图片 10" descr="图片包含 屏幕截图, 文字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包含 屏幕截图, 文字, 地图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9" b="23847"/>
                    <a:stretch>
                      <a:fillRect/>
                    </a:stretch>
                  </pic:blipFill>
                  <pic:spPr>
                    <a:xfrm>
                      <a:off x="0" y="0"/>
                      <a:ext cx="8425932" cy="42776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208695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5DA2"/>
    <w:multiLevelType w:val="multilevel"/>
    <w:tmpl w:val="3C135DA2"/>
    <w:lvl w:ilvl="0" w:tentative="0">
      <w:start w:val="1"/>
      <w:numFmt w:val="japaneseCounting"/>
      <w:lvlText w:val="%1、"/>
      <w:lvlJc w:val="left"/>
      <w:pPr>
        <w:ind w:left="1215" w:hanging="8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FCF"/>
    <w:rsid w:val="000212CB"/>
    <w:rsid w:val="0002308A"/>
    <w:rsid w:val="000248BD"/>
    <w:rsid w:val="00030AA7"/>
    <w:rsid w:val="00046EB8"/>
    <w:rsid w:val="0005011F"/>
    <w:rsid w:val="000624BD"/>
    <w:rsid w:val="00070A37"/>
    <w:rsid w:val="00076EAF"/>
    <w:rsid w:val="0009273C"/>
    <w:rsid w:val="000970C7"/>
    <w:rsid w:val="000A6798"/>
    <w:rsid w:val="000A7015"/>
    <w:rsid w:val="000D05F3"/>
    <w:rsid w:val="000D1FCF"/>
    <w:rsid w:val="000D23BE"/>
    <w:rsid w:val="000D32C9"/>
    <w:rsid w:val="000D36BB"/>
    <w:rsid w:val="000D4CED"/>
    <w:rsid w:val="000F1F50"/>
    <w:rsid w:val="000F4642"/>
    <w:rsid w:val="000F4CAC"/>
    <w:rsid w:val="0010137B"/>
    <w:rsid w:val="00101550"/>
    <w:rsid w:val="001028AD"/>
    <w:rsid w:val="00120921"/>
    <w:rsid w:val="00123383"/>
    <w:rsid w:val="0013540B"/>
    <w:rsid w:val="00136FDF"/>
    <w:rsid w:val="00141BED"/>
    <w:rsid w:val="00145D8D"/>
    <w:rsid w:val="001465CB"/>
    <w:rsid w:val="0015568D"/>
    <w:rsid w:val="00156BC5"/>
    <w:rsid w:val="001655DF"/>
    <w:rsid w:val="00170B15"/>
    <w:rsid w:val="0017305A"/>
    <w:rsid w:val="00194820"/>
    <w:rsid w:val="001A272A"/>
    <w:rsid w:val="001A3FBC"/>
    <w:rsid w:val="001A50DE"/>
    <w:rsid w:val="001C24DB"/>
    <w:rsid w:val="001D076D"/>
    <w:rsid w:val="001D21F9"/>
    <w:rsid w:val="001D246A"/>
    <w:rsid w:val="001D532A"/>
    <w:rsid w:val="001D7BE3"/>
    <w:rsid w:val="001F043D"/>
    <w:rsid w:val="002007B9"/>
    <w:rsid w:val="00201005"/>
    <w:rsid w:val="0020735A"/>
    <w:rsid w:val="00211481"/>
    <w:rsid w:val="00211E8B"/>
    <w:rsid w:val="00215667"/>
    <w:rsid w:val="002367C9"/>
    <w:rsid w:val="00241C14"/>
    <w:rsid w:val="002460D0"/>
    <w:rsid w:val="00247D2F"/>
    <w:rsid w:val="0026268D"/>
    <w:rsid w:val="00265BF8"/>
    <w:rsid w:val="00272614"/>
    <w:rsid w:val="00274FF0"/>
    <w:rsid w:val="00285785"/>
    <w:rsid w:val="00293AE6"/>
    <w:rsid w:val="00294B8D"/>
    <w:rsid w:val="002A0421"/>
    <w:rsid w:val="002C3E58"/>
    <w:rsid w:val="002C51EC"/>
    <w:rsid w:val="002C55FD"/>
    <w:rsid w:val="002C5FD6"/>
    <w:rsid w:val="002D13ED"/>
    <w:rsid w:val="002E36DB"/>
    <w:rsid w:val="002E4767"/>
    <w:rsid w:val="00301F51"/>
    <w:rsid w:val="003024A0"/>
    <w:rsid w:val="00304E59"/>
    <w:rsid w:val="00313649"/>
    <w:rsid w:val="00322C65"/>
    <w:rsid w:val="00324E19"/>
    <w:rsid w:val="00326090"/>
    <w:rsid w:val="003272E0"/>
    <w:rsid w:val="00332BA7"/>
    <w:rsid w:val="00334E9C"/>
    <w:rsid w:val="00340480"/>
    <w:rsid w:val="0036605A"/>
    <w:rsid w:val="00381067"/>
    <w:rsid w:val="003A2E6B"/>
    <w:rsid w:val="003A6B5A"/>
    <w:rsid w:val="003B55A4"/>
    <w:rsid w:val="003B6928"/>
    <w:rsid w:val="003C2951"/>
    <w:rsid w:val="003E40F9"/>
    <w:rsid w:val="003F09BF"/>
    <w:rsid w:val="004032B1"/>
    <w:rsid w:val="00410A2A"/>
    <w:rsid w:val="00415A47"/>
    <w:rsid w:val="00421D4E"/>
    <w:rsid w:val="00425418"/>
    <w:rsid w:val="00425DD3"/>
    <w:rsid w:val="00451405"/>
    <w:rsid w:val="004575FC"/>
    <w:rsid w:val="004638EE"/>
    <w:rsid w:val="004676E0"/>
    <w:rsid w:val="00473714"/>
    <w:rsid w:val="00473F57"/>
    <w:rsid w:val="00475C65"/>
    <w:rsid w:val="00482EA9"/>
    <w:rsid w:val="00487A7A"/>
    <w:rsid w:val="00492B81"/>
    <w:rsid w:val="00494A68"/>
    <w:rsid w:val="0049793D"/>
    <w:rsid w:val="004C5C90"/>
    <w:rsid w:val="004C79FE"/>
    <w:rsid w:val="004D05F9"/>
    <w:rsid w:val="004D2A6B"/>
    <w:rsid w:val="004D39DB"/>
    <w:rsid w:val="004D51BB"/>
    <w:rsid w:val="004E0613"/>
    <w:rsid w:val="004E4104"/>
    <w:rsid w:val="004E5EA5"/>
    <w:rsid w:val="004F4B47"/>
    <w:rsid w:val="004F7DCB"/>
    <w:rsid w:val="00504595"/>
    <w:rsid w:val="00530083"/>
    <w:rsid w:val="00531FE9"/>
    <w:rsid w:val="00536033"/>
    <w:rsid w:val="00551F86"/>
    <w:rsid w:val="00560B90"/>
    <w:rsid w:val="00562911"/>
    <w:rsid w:val="00570A56"/>
    <w:rsid w:val="005713E3"/>
    <w:rsid w:val="00581F77"/>
    <w:rsid w:val="005826DA"/>
    <w:rsid w:val="00591E7D"/>
    <w:rsid w:val="0059378C"/>
    <w:rsid w:val="005A1D46"/>
    <w:rsid w:val="005A4FFE"/>
    <w:rsid w:val="005A5AE0"/>
    <w:rsid w:val="005A69A2"/>
    <w:rsid w:val="005C6969"/>
    <w:rsid w:val="005C70A0"/>
    <w:rsid w:val="005D0D2A"/>
    <w:rsid w:val="005D24AD"/>
    <w:rsid w:val="005E1DFD"/>
    <w:rsid w:val="005E6363"/>
    <w:rsid w:val="005F33A7"/>
    <w:rsid w:val="005F34EC"/>
    <w:rsid w:val="00604339"/>
    <w:rsid w:val="006105AE"/>
    <w:rsid w:val="00610FBF"/>
    <w:rsid w:val="006121AD"/>
    <w:rsid w:val="006121F0"/>
    <w:rsid w:val="00623544"/>
    <w:rsid w:val="0062579F"/>
    <w:rsid w:val="00630E58"/>
    <w:rsid w:val="006432FF"/>
    <w:rsid w:val="00646507"/>
    <w:rsid w:val="006467AB"/>
    <w:rsid w:val="00655FB8"/>
    <w:rsid w:val="006705EF"/>
    <w:rsid w:val="0067144C"/>
    <w:rsid w:val="006758EA"/>
    <w:rsid w:val="00680AE8"/>
    <w:rsid w:val="00682213"/>
    <w:rsid w:val="00693D75"/>
    <w:rsid w:val="00695A52"/>
    <w:rsid w:val="006A1B0D"/>
    <w:rsid w:val="006B2980"/>
    <w:rsid w:val="006C013D"/>
    <w:rsid w:val="006C5DA3"/>
    <w:rsid w:val="006C7A45"/>
    <w:rsid w:val="006E7CCD"/>
    <w:rsid w:val="006F7F59"/>
    <w:rsid w:val="00701FC3"/>
    <w:rsid w:val="007028F1"/>
    <w:rsid w:val="00710605"/>
    <w:rsid w:val="00711C5D"/>
    <w:rsid w:val="00712485"/>
    <w:rsid w:val="00745D6A"/>
    <w:rsid w:val="00747E60"/>
    <w:rsid w:val="00751A0E"/>
    <w:rsid w:val="007608E3"/>
    <w:rsid w:val="00766D23"/>
    <w:rsid w:val="00770953"/>
    <w:rsid w:val="0077543B"/>
    <w:rsid w:val="00792588"/>
    <w:rsid w:val="00795105"/>
    <w:rsid w:val="00796C78"/>
    <w:rsid w:val="007A71F6"/>
    <w:rsid w:val="007D7328"/>
    <w:rsid w:val="007D7AC7"/>
    <w:rsid w:val="007E7DDF"/>
    <w:rsid w:val="007F1A61"/>
    <w:rsid w:val="008001D6"/>
    <w:rsid w:val="0080051E"/>
    <w:rsid w:val="00800BAF"/>
    <w:rsid w:val="008032D8"/>
    <w:rsid w:val="008041DF"/>
    <w:rsid w:val="008159F9"/>
    <w:rsid w:val="0082610C"/>
    <w:rsid w:val="00827E23"/>
    <w:rsid w:val="00856D80"/>
    <w:rsid w:val="00857301"/>
    <w:rsid w:val="00857D7E"/>
    <w:rsid w:val="008732CD"/>
    <w:rsid w:val="008A7DFC"/>
    <w:rsid w:val="008B4454"/>
    <w:rsid w:val="008B6530"/>
    <w:rsid w:val="008C0C78"/>
    <w:rsid w:val="008C1C3D"/>
    <w:rsid w:val="008C6CB5"/>
    <w:rsid w:val="008D0A64"/>
    <w:rsid w:val="008D2557"/>
    <w:rsid w:val="008D7B72"/>
    <w:rsid w:val="008E529B"/>
    <w:rsid w:val="008E57B2"/>
    <w:rsid w:val="008E7A71"/>
    <w:rsid w:val="008F2DCF"/>
    <w:rsid w:val="00903DC2"/>
    <w:rsid w:val="00904140"/>
    <w:rsid w:val="00907431"/>
    <w:rsid w:val="009123E7"/>
    <w:rsid w:val="009207FE"/>
    <w:rsid w:val="00940607"/>
    <w:rsid w:val="0094102F"/>
    <w:rsid w:val="00944720"/>
    <w:rsid w:val="00963DBE"/>
    <w:rsid w:val="00965632"/>
    <w:rsid w:val="0098270F"/>
    <w:rsid w:val="00986832"/>
    <w:rsid w:val="009873EB"/>
    <w:rsid w:val="009C752C"/>
    <w:rsid w:val="009D1E56"/>
    <w:rsid w:val="009D56CB"/>
    <w:rsid w:val="009D5B11"/>
    <w:rsid w:val="009E0CC9"/>
    <w:rsid w:val="00A03A73"/>
    <w:rsid w:val="00A04DDF"/>
    <w:rsid w:val="00A05C51"/>
    <w:rsid w:val="00A069EE"/>
    <w:rsid w:val="00A161D0"/>
    <w:rsid w:val="00A17E5F"/>
    <w:rsid w:val="00A20C69"/>
    <w:rsid w:val="00A503FF"/>
    <w:rsid w:val="00A552FA"/>
    <w:rsid w:val="00A61565"/>
    <w:rsid w:val="00A65857"/>
    <w:rsid w:val="00A74E32"/>
    <w:rsid w:val="00A75CAB"/>
    <w:rsid w:val="00A871AC"/>
    <w:rsid w:val="00A91E18"/>
    <w:rsid w:val="00A9339C"/>
    <w:rsid w:val="00A96254"/>
    <w:rsid w:val="00AA1103"/>
    <w:rsid w:val="00AA1D4A"/>
    <w:rsid w:val="00AC37C8"/>
    <w:rsid w:val="00AC3B22"/>
    <w:rsid w:val="00AE1EB3"/>
    <w:rsid w:val="00AE430E"/>
    <w:rsid w:val="00AF168A"/>
    <w:rsid w:val="00AF413F"/>
    <w:rsid w:val="00AF5543"/>
    <w:rsid w:val="00B2154D"/>
    <w:rsid w:val="00B25933"/>
    <w:rsid w:val="00B2707F"/>
    <w:rsid w:val="00B35B03"/>
    <w:rsid w:val="00B55EB6"/>
    <w:rsid w:val="00B62DDF"/>
    <w:rsid w:val="00B67F27"/>
    <w:rsid w:val="00B70789"/>
    <w:rsid w:val="00B713A1"/>
    <w:rsid w:val="00B71D9D"/>
    <w:rsid w:val="00B7396D"/>
    <w:rsid w:val="00B73BE1"/>
    <w:rsid w:val="00B765B0"/>
    <w:rsid w:val="00B8365F"/>
    <w:rsid w:val="00B84890"/>
    <w:rsid w:val="00B904BD"/>
    <w:rsid w:val="00BB4E0D"/>
    <w:rsid w:val="00BB5EC0"/>
    <w:rsid w:val="00BC63FF"/>
    <w:rsid w:val="00BD1D9A"/>
    <w:rsid w:val="00BD2551"/>
    <w:rsid w:val="00C119B3"/>
    <w:rsid w:val="00C13EE0"/>
    <w:rsid w:val="00C17F3C"/>
    <w:rsid w:val="00C23601"/>
    <w:rsid w:val="00C315D4"/>
    <w:rsid w:val="00C3522C"/>
    <w:rsid w:val="00C401F6"/>
    <w:rsid w:val="00C44507"/>
    <w:rsid w:val="00C4478E"/>
    <w:rsid w:val="00C65EF4"/>
    <w:rsid w:val="00C72656"/>
    <w:rsid w:val="00C74D53"/>
    <w:rsid w:val="00C8240F"/>
    <w:rsid w:val="00C947AE"/>
    <w:rsid w:val="00CA6CFF"/>
    <w:rsid w:val="00CA72F3"/>
    <w:rsid w:val="00CB1DD6"/>
    <w:rsid w:val="00CC19CA"/>
    <w:rsid w:val="00CC3982"/>
    <w:rsid w:val="00CD0272"/>
    <w:rsid w:val="00CE4898"/>
    <w:rsid w:val="00D12C1A"/>
    <w:rsid w:val="00D1398B"/>
    <w:rsid w:val="00D36EE5"/>
    <w:rsid w:val="00D40394"/>
    <w:rsid w:val="00D55D91"/>
    <w:rsid w:val="00D56AE1"/>
    <w:rsid w:val="00D64310"/>
    <w:rsid w:val="00D7142A"/>
    <w:rsid w:val="00D7287A"/>
    <w:rsid w:val="00D74464"/>
    <w:rsid w:val="00D802FB"/>
    <w:rsid w:val="00D90061"/>
    <w:rsid w:val="00D92DA8"/>
    <w:rsid w:val="00D968FC"/>
    <w:rsid w:val="00DB5CDA"/>
    <w:rsid w:val="00DC57CD"/>
    <w:rsid w:val="00DC7C3A"/>
    <w:rsid w:val="00DD0F22"/>
    <w:rsid w:val="00DE708D"/>
    <w:rsid w:val="00DF648A"/>
    <w:rsid w:val="00E03B5B"/>
    <w:rsid w:val="00E062F7"/>
    <w:rsid w:val="00E06C16"/>
    <w:rsid w:val="00E1702F"/>
    <w:rsid w:val="00E21AF4"/>
    <w:rsid w:val="00E241E5"/>
    <w:rsid w:val="00E30BBE"/>
    <w:rsid w:val="00E46FA9"/>
    <w:rsid w:val="00E47865"/>
    <w:rsid w:val="00E70B48"/>
    <w:rsid w:val="00E8013B"/>
    <w:rsid w:val="00EA34D8"/>
    <w:rsid w:val="00EC706F"/>
    <w:rsid w:val="00ED1E99"/>
    <w:rsid w:val="00ED2108"/>
    <w:rsid w:val="00EE0E96"/>
    <w:rsid w:val="00EE0F86"/>
    <w:rsid w:val="00EE2A2C"/>
    <w:rsid w:val="00EE782B"/>
    <w:rsid w:val="00F007AE"/>
    <w:rsid w:val="00F011E7"/>
    <w:rsid w:val="00F07526"/>
    <w:rsid w:val="00F3332B"/>
    <w:rsid w:val="00F40E08"/>
    <w:rsid w:val="00F42D4E"/>
    <w:rsid w:val="00F449E1"/>
    <w:rsid w:val="00F656D2"/>
    <w:rsid w:val="00F67C81"/>
    <w:rsid w:val="00F7743F"/>
    <w:rsid w:val="00F82500"/>
    <w:rsid w:val="00F85E04"/>
    <w:rsid w:val="00FA1060"/>
    <w:rsid w:val="00FA21DD"/>
    <w:rsid w:val="00FA4521"/>
    <w:rsid w:val="00FA6568"/>
    <w:rsid w:val="00FB1D67"/>
    <w:rsid w:val="00FB3B37"/>
    <w:rsid w:val="00FC26D6"/>
    <w:rsid w:val="00FC6A4C"/>
    <w:rsid w:val="00FE228F"/>
    <w:rsid w:val="00FE595D"/>
    <w:rsid w:val="00FE5A0C"/>
    <w:rsid w:val="00FF7072"/>
    <w:rsid w:val="157A1080"/>
    <w:rsid w:val="2230512E"/>
    <w:rsid w:val="47FB2198"/>
    <w:rsid w:val="564A3C4F"/>
    <w:rsid w:val="68460AC7"/>
    <w:rsid w:val="72317A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spacing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rPr>
      <w:rFonts w:ascii="Calibri" w:hAnsi="Calibri" w:eastAsia="宋体" w:cs="Times New Roman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Times New Roman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3"/>
    <w:qFormat/>
    <w:uiPriority w:val="0"/>
  </w:style>
  <w:style w:type="character" w:customStyle="1" w:styleId="17">
    <w:name w:val="页眉 字符"/>
    <w:basedOn w:val="13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5"/>
    <w:qFormat/>
    <w:uiPriority w:val="99"/>
    <w:rPr>
      <w:sz w:val="18"/>
      <w:szCs w:val="18"/>
    </w:rPr>
  </w:style>
  <w:style w:type="paragraph" w:customStyle="1" w:styleId="19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3"/>
    <w:link w:val="4"/>
    <w:semiHidden/>
    <w:qFormat/>
    <w:uiPriority w:val="99"/>
    <w:rPr>
      <w:sz w:val="18"/>
      <w:szCs w:val="18"/>
    </w:rPr>
  </w:style>
  <w:style w:type="paragraph" w:customStyle="1" w:styleId="22">
    <w:name w:val="样式1"/>
    <w:basedOn w:val="10"/>
    <w:qFormat/>
    <w:uiPriority w:val="0"/>
    <w:pPr>
      <w:spacing w:before="0" w:after="0"/>
    </w:pPr>
    <w:rPr>
      <w:rFonts w:ascii="Arial" w:hAnsi="Arial" w:cs="Times New Roman"/>
      <w:bCs w:val="0"/>
      <w:szCs w:val="22"/>
    </w:rPr>
  </w:style>
  <w:style w:type="character" w:customStyle="1" w:styleId="23">
    <w:name w:val="标题 字符"/>
    <w:basedOn w:val="13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4">
    <w:name w:val="标题 2 字符"/>
    <w:basedOn w:val="13"/>
    <w:link w:val="3"/>
    <w:qFormat/>
    <w:uiPriority w:val="9"/>
    <w:rPr>
      <w:rFonts w:ascii="Arial" w:hAnsi="Arial" w:eastAsia="黑体" w:cs="Times New Roman"/>
      <w:b/>
      <w:sz w:val="32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6">
    <w:name w:val="p0"/>
    <w:basedOn w:val="1"/>
    <w:qFormat/>
    <w:uiPriority w:val="99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7">
    <w:name w:val="标题1"/>
    <w:basedOn w:val="1"/>
    <w:qFormat/>
    <w:uiPriority w:val="0"/>
    <w:rPr>
      <w:rFonts w:ascii="Calibri" w:hAnsi="Calibri" w:eastAsia="宋体" w:cs="Times New Roman"/>
    </w:rPr>
  </w:style>
  <w:style w:type="paragraph" w:customStyle="1" w:styleId="28">
    <w:name w:val="小标题"/>
    <w:basedOn w:val="2"/>
    <w:qFormat/>
    <w:uiPriority w:val="0"/>
    <w:pPr>
      <w:keepNext/>
      <w:keepLines/>
      <w:widowControl w:val="0"/>
      <w:spacing w:before="0" w:beforeAutospacing="0" w:after="0" w:afterAutospacing="0" w:line="576" w:lineRule="auto"/>
      <w:jc w:val="both"/>
    </w:pPr>
    <w:rPr>
      <w:rFonts w:ascii="Calibri" w:hAnsi="Calibri" w:eastAsia="华文仿宋" w:cs="Times New Roman"/>
      <w:bCs w:val="0"/>
      <w:kern w:val="44"/>
      <w:sz w:val="36"/>
      <w:szCs w:val="22"/>
    </w:rPr>
  </w:style>
  <w:style w:type="paragraph" w:customStyle="1" w:styleId="29">
    <w:name w:val="正文文本 (2)"/>
    <w:basedOn w:val="1"/>
    <w:qFormat/>
    <w:uiPriority w:val="0"/>
    <w:pPr>
      <w:shd w:val="clear" w:color="auto" w:fill="FFFFFF"/>
      <w:spacing w:before="420" w:after="60" w:line="0" w:lineRule="atLeast"/>
    </w:pPr>
    <w:rPr>
      <w:rFonts w:ascii="MingLiU" w:hAnsi="MingLiU" w:eastAsia="MingLiU" w:cs="MingLiU"/>
      <w:spacing w:val="-10"/>
      <w:sz w:val="13"/>
      <w:szCs w:val="13"/>
    </w:rPr>
  </w:style>
  <w:style w:type="paragraph" w:customStyle="1" w:styleId="30">
    <w:name w:val="目录"/>
    <w:basedOn w:val="1"/>
    <w:qFormat/>
    <w:uiPriority w:val="0"/>
    <w:rPr>
      <w:rFonts w:ascii="Calibri" w:hAnsi="Calibri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15</Pages>
  <Words>574</Words>
  <Characters>3272</Characters>
  <Lines>27</Lines>
  <Paragraphs>7</Paragraphs>
  <TotalTime>1</TotalTime>
  <ScaleCrop>false</ScaleCrop>
  <LinksUpToDate>false</LinksUpToDate>
  <CharactersWithSpaces>3839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2019-10-28T07:12:00Z</dcterms:created>
  <dc:creator>Administrator</dc:creator>
  <cp:lastModifiedBy>wu</cp:lastModifiedBy>
  <dcterms:modified xsi:type="dcterms:W3CDTF">2019-11-15T01:57:14Z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